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01253" w14:textId="6EA2F176" w:rsidR="00BB678B" w:rsidRPr="004C162E" w:rsidRDefault="004C162E">
      <w:pPr>
        <w:rPr>
          <w:b/>
          <w:sz w:val="36"/>
        </w:rPr>
      </w:pPr>
      <w:r w:rsidRPr="004C162E">
        <w:rPr>
          <w:b/>
          <w:sz w:val="36"/>
        </w:rPr>
        <w:t>Undervisningsplan for</w:t>
      </w:r>
      <w:r w:rsidR="005A3E86">
        <w:rPr>
          <w:b/>
          <w:sz w:val="36"/>
        </w:rPr>
        <w:t xml:space="preserve"> H6</w:t>
      </w:r>
      <w:r w:rsidRPr="004C162E">
        <w:rPr>
          <w:b/>
          <w:sz w:val="36"/>
        </w:rPr>
        <w:t xml:space="preserve"> </w:t>
      </w:r>
      <w:r w:rsidR="00792FFE">
        <w:rPr>
          <w:b/>
          <w:sz w:val="36"/>
        </w:rPr>
        <w:t>Beredskabet</w:t>
      </w:r>
      <w:r w:rsidR="0092502B">
        <w:rPr>
          <w:b/>
          <w:sz w:val="36"/>
        </w:rPr>
        <w:t xml:space="preserve"> 3</w:t>
      </w:r>
      <w:r w:rsidR="00756D21">
        <w:rPr>
          <w:b/>
          <w:sz w:val="36"/>
        </w:rPr>
        <w:t>.</w:t>
      </w:r>
      <w:r w:rsidR="0092502B">
        <w:rPr>
          <w:b/>
          <w:sz w:val="36"/>
        </w:rPr>
        <w:t xml:space="preserve"> Fag nr. 17310 – </w:t>
      </w:r>
      <w:r w:rsidR="005F647D">
        <w:rPr>
          <w:b/>
          <w:sz w:val="36"/>
        </w:rPr>
        <w:t xml:space="preserve">(17788) - </w:t>
      </w:r>
      <w:r w:rsidR="0092502B">
        <w:rPr>
          <w:b/>
          <w:sz w:val="36"/>
        </w:rPr>
        <w:t>1,2</w:t>
      </w:r>
      <w:r w:rsidR="00792FFE">
        <w:rPr>
          <w:b/>
          <w:sz w:val="36"/>
        </w:rPr>
        <w:t xml:space="preserve"> uge</w:t>
      </w:r>
    </w:p>
    <w:tbl>
      <w:tblPr>
        <w:tblW w:w="13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4"/>
        <w:gridCol w:w="1989"/>
        <w:gridCol w:w="3802"/>
        <w:gridCol w:w="6689"/>
      </w:tblGrid>
      <w:tr w:rsidR="00395EA7" w:rsidRPr="00B82106" w14:paraId="01C7E6BB" w14:textId="77777777" w:rsidTr="00B82106">
        <w:tc>
          <w:tcPr>
            <w:tcW w:w="1304" w:type="dxa"/>
          </w:tcPr>
          <w:p w14:paraId="7D9BD0EA" w14:textId="77777777" w:rsidR="00395EA7" w:rsidRPr="00B82106" w:rsidRDefault="00395EA7" w:rsidP="00B34678">
            <w:pPr>
              <w:spacing w:after="0" w:line="240" w:lineRule="auto"/>
              <w:rPr>
                <w:rFonts w:ascii="Verdana" w:hAnsi="Verdana"/>
                <w:sz w:val="20"/>
                <w:szCs w:val="20"/>
              </w:rPr>
            </w:pPr>
            <w:r w:rsidRPr="00B82106">
              <w:rPr>
                <w:rFonts w:ascii="Verdana" w:hAnsi="Verdana"/>
                <w:b/>
                <w:sz w:val="20"/>
                <w:szCs w:val="20"/>
              </w:rPr>
              <w:t>Placering og evt. niveau:</w:t>
            </w:r>
          </w:p>
        </w:tc>
        <w:tc>
          <w:tcPr>
            <w:tcW w:w="1989" w:type="dxa"/>
            <w:tcBorders>
              <w:right w:val="single" w:sz="4" w:space="0" w:color="auto"/>
            </w:tcBorders>
          </w:tcPr>
          <w:p w14:paraId="5DAAAE3F" w14:textId="77777777" w:rsidR="00395EA7" w:rsidRPr="00B82106" w:rsidRDefault="00052DE2" w:rsidP="00B34678">
            <w:pPr>
              <w:spacing w:after="0" w:line="240" w:lineRule="auto"/>
              <w:rPr>
                <w:rFonts w:ascii="Verdana" w:hAnsi="Verdana"/>
                <w:b/>
                <w:sz w:val="20"/>
                <w:szCs w:val="20"/>
              </w:rPr>
            </w:pPr>
            <w:r w:rsidRPr="00B82106">
              <w:rPr>
                <w:rFonts w:ascii="Verdana" w:hAnsi="Verdana"/>
                <w:b/>
                <w:sz w:val="20"/>
                <w:szCs w:val="20"/>
              </w:rPr>
              <w:t>Avanceret</w:t>
            </w:r>
          </w:p>
        </w:tc>
        <w:tc>
          <w:tcPr>
            <w:tcW w:w="10491" w:type="dxa"/>
            <w:gridSpan w:val="2"/>
            <w:tcBorders>
              <w:right w:val="single" w:sz="4" w:space="0" w:color="auto"/>
            </w:tcBorders>
          </w:tcPr>
          <w:p w14:paraId="32A37AEA" w14:textId="24F07A50" w:rsidR="00316769" w:rsidRPr="00B82106" w:rsidRDefault="00395EA7" w:rsidP="00B82106">
            <w:pPr>
              <w:spacing w:after="0" w:line="240" w:lineRule="auto"/>
              <w:rPr>
                <w:rFonts w:ascii="Verdana" w:hAnsi="Verdana"/>
                <w:b/>
                <w:sz w:val="20"/>
                <w:szCs w:val="20"/>
              </w:rPr>
            </w:pPr>
            <w:r w:rsidRPr="00B82106">
              <w:rPr>
                <w:rFonts w:ascii="Verdana" w:hAnsi="Verdana"/>
                <w:b/>
                <w:sz w:val="20"/>
                <w:szCs w:val="20"/>
              </w:rPr>
              <w:t>Evaluering og Bedømmelse:</w:t>
            </w:r>
            <w:r w:rsidR="00E656BD" w:rsidRPr="00B82106">
              <w:rPr>
                <w:rFonts w:ascii="Verdana" w:hAnsi="Verdana"/>
                <w:b/>
                <w:sz w:val="20"/>
                <w:szCs w:val="20"/>
              </w:rPr>
              <w:t xml:space="preserve"> </w:t>
            </w:r>
          </w:p>
          <w:p w14:paraId="7479D902" w14:textId="77777777" w:rsidR="00B82106" w:rsidRPr="00B82106" w:rsidRDefault="00B82106" w:rsidP="00B82106">
            <w:pPr>
              <w:spacing w:after="0" w:line="240" w:lineRule="auto"/>
              <w:rPr>
                <w:rFonts w:ascii="Verdana" w:hAnsi="Verdana"/>
                <w:sz w:val="20"/>
                <w:szCs w:val="20"/>
              </w:rPr>
            </w:pPr>
            <w:r w:rsidRPr="00B82106">
              <w:rPr>
                <w:rFonts w:ascii="Verdana" w:hAnsi="Verdana"/>
                <w:sz w:val="20"/>
                <w:szCs w:val="20"/>
              </w:rPr>
              <w:t>I evalueringen indgår:</w:t>
            </w:r>
          </w:p>
          <w:p w14:paraId="01872036" w14:textId="77777777" w:rsidR="00B82106" w:rsidRPr="00B82106" w:rsidRDefault="00B82106" w:rsidP="00B82106">
            <w:pPr>
              <w:spacing w:after="0" w:line="240" w:lineRule="auto"/>
              <w:rPr>
                <w:rFonts w:ascii="Verdana" w:hAnsi="Verdana"/>
                <w:sz w:val="20"/>
                <w:szCs w:val="20"/>
              </w:rPr>
            </w:pPr>
          </w:p>
          <w:p w14:paraId="37EB5C1C" w14:textId="4CF67BFF" w:rsidR="00B82106" w:rsidRPr="00B82106" w:rsidRDefault="00B82106" w:rsidP="00B82106">
            <w:pPr>
              <w:numPr>
                <w:ilvl w:val="0"/>
                <w:numId w:val="6"/>
              </w:numPr>
              <w:shd w:val="clear" w:color="auto" w:fill="FFFFFF"/>
              <w:spacing w:after="0" w:line="240" w:lineRule="auto"/>
              <w:contextualSpacing/>
              <w:rPr>
                <w:rFonts w:ascii="Verdana" w:hAnsi="Verdana"/>
                <w:sz w:val="20"/>
                <w:szCs w:val="20"/>
              </w:rPr>
            </w:pPr>
            <w:r w:rsidRPr="00B82106">
              <w:rPr>
                <w:rFonts w:ascii="Verdana" w:hAnsi="Verdana"/>
                <w:sz w:val="20"/>
                <w:szCs w:val="20"/>
              </w:rPr>
              <w:t xml:space="preserve">Dine evner til at samarbejde, herunder </w:t>
            </w:r>
            <w:r w:rsidR="00343664">
              <w:rPr>
                <w:rFonts w:ascii="Verdana" w:hAnsi="Verdana"/>
                <w:sz w:val="20"/>
                <w:szCs w:val="20"/>
              </w:rPr>
              <w:t>kommunikationsevne</w:t>
            </w:r>
            <w:r w:rsidRPr="00B82106">
              <w:rPr>
                <w:rFonts w:ascii="Verdana" w:hAnsi="Verdana"/>
                <w:sz w:val="20"/>
                <w:szCs w:val="20"/>
              </w:rPr>
              <w:t>.</w:t>
            </w:r>
          </w:p>
          <w:p w14:paraId="5B396341" w14:textId="77777777" w:rsidR="00B82106" w:rsidRPr="00B82106" w:rsidRDefault="00B82106" w:rsidP="00B82106">
            <w:pPr>
              <w:numPr>
                <w:ilvl w:val="0"/>
                <w:numId w:val="6"/>
              </w:numPr>
              <w:shd w:val="clear" w:color="auto" w:fill="FFFFFF"/>
              <w:spacing w:after="0" w:line="240" w:lineRule="auto"/>
              <w:contextualSpacing/>
              <w:rPr>
                <w:rFonts w:ascii="Verdana" w:hAnsi="Verdana"/>
                <w:sz w:val="20"/>
                <w:szCs w:val="20"/>
              </w:rPr>
            </w:pPr>
            <w:r w:rsidRPr="00B82106">
              <w:rPr>
                <w:rFonts w:ascii="Verdana" w:hAnsi="Verdana"/>
                <w:sz w:val="20"/>
                <w:szCs w:val="20"/>
              </w:rPr>
              <w:t>Dine evner og lyst til at tage ansvar og vise initiativ til at formulere og løse faglige og teoretiske opgaver og problemer.</w:t>
            </w:r>
          </w:p>
          <w:p w14:paraId="43A1AC0D" w14:textId="77777777" w:rsidR="00B82106" w:rsidRPr="00B82106" w:rsidRDefault="00B82106" w:rsidP="00B82106">
            <w:pPr>
              <w:numPr>
                <w:ilvl w:val="0"/>
                <w:numId w:val="6"/>
              </w:numPr>
              <w:shd w:val="clear" w:color="auto" w:fill="FFFFFF"/>
              <w:spacing w:after="0" w:line="240" w:lineRule="auto"/>
              <w:contextualSpacing/>
              <w:rPr>
                <w:rFonts w:ascii="Verdana" w:hAnsi="Verdana"/>
                <w:sz w:val="20"/>
                <w:szCs w:val="20"/>
              </w:rPr>
            </w:pPr>
            <w:r w:rsidRPr="00B82106">
              <w:rPr>
                <w:rFonts w:ascii="Verdana" w:eastAsia="Times New Roman" w:hAnsi="Verdana"/>
                <w:sz w:val="20"/>
                <w:szCs w:val="20"/>
                <w:lang w:eastAsia="da-DK"/>
              </w:rPr>
              <w:t>Dine evner til at overholde aftaler og tid.</w:t>
            </w:r>
          </w:p>
          <w:p w14:paraId="2C5236BB" w14:textId="77777777" w:rsidR="00B82106" w:rsidRPr="00B82106" w:rsidRDefault="00B82106" w:rsidP="00B82106">
            <w:pPr>
              <w:numPr>
                <w:ilvl w:val="0"/>
                <w:numId w:val="6"/>
              </w:numPr>
              <w:shd w:val="clear" w:color="auto" w:fill="FFFFFF"/>
              <w:spacing w:after="0" w:line="240" w:lineRule="auto"/>
              <w:contextualSpacing/>
              <w:rPr>
                <w:rFonts w:ascii="Verdana" w:hAnsi="Verdana"/>
                <w:sz w:val="20"/>
                <w:szCs w:val="20"/>
              </w:rPr>
            </w:pPr>
            <w:r w:rsidRPr="00B82106">
              <w:rPr>
                <w:rFonts w:ascii="Verdana" w:eastAsia="Times New Roman" w:hAnsi="Verdana"/>
                <w:sz w:val="20"/>
                <w:szCs w:val="20"/>
                <w:lang w:eastAsia="da-DK"/>
              </w:rPr>
              <w:t>Dine evner til at reflekterer over eget ansvar og kompetenceområde, og kan tage ansvar for egen adfærd, reaktioner og holdninger samt tage ansvar for egen læring.</w:t>
            </w:r>
          </w:p>
          <w:p w14:paraId="690A6CC3" w14:textId="77777777" w:rsidR="00B82106" w:rsidRPr="00B82106" w:rsidRDefault="00B82106" w:rsidP="00B82106">
            <w:pPr>
              <w:shd w:val="clear" w:color="auto" w:fill="FFFFFF"/>
              <w:spacing w:after="0" w:line="240" w:lineRule="auto"/>
              <w:contextualSpacing/>
              <w:rPr>
                <w:rFonts w:ascii="Verdana" w:hAnsi="Verdana"/>
                <w:sz w:val="20"/>
                <w:szCs w:val="20"/>
              </w:rPr>
            </w:pPr>
          </w:p>
          <w:p w14:paraId="4FFB63F5" w14:textId="77777777" w:rsidR="00B82106" w:rsidRPr="00B82106" w:rsidRDefault="00B82106" w:rsidP="00B82106">
            <w:pPr>
              <w:shd w:val="clear" w:color="auto" w:fill="FFFFFF"/>
              <w:spacing w:after="0" w:line="240" w:lineRule="auto"/>
              <w:contextualSpacing/>
              <w:rPr>
                <w:rFonts w:ascii="Verdana" w:hAnsi="Verdana"/>
                <w:sz w:val="20"/>
                <w:szCs w:val="20"/>
              </w:rPr>
            </w:pPr>
            <w:r w:rsidRPr="00B82106">
              <w:rPr>
                <w:rFonts w:ascii="Verdana" w:hAnsi="Verdana"/>
                <w:sz w:val="20"/>
                <w:szCs w:val="20"/>
              </w:rPr>
              <w:t>I bedømmelsen indgår:</w:t>
            </w:r>
          </w:p>
          <w:p w14:paraId="7A369627" w14:textId="0BA2CAE2" w:rsidR="00B82106" w:rsidRPr="00B82106" w:rsidRDefault="00B82106" w:rsidP="00B82106">
            <w:pPr>
              <w:numPr>
                <w:ilvl w:val="0"/>
                <w:numId w:val="7"/>
              </w:numPr>
              <w:shd w:val="clear" w:color="auto" w:fill="FFFFFF"/>
              <w:spacing w:after="0" w:line="240" w:lineRule="auto"/>
              <w:ind w:left="360"/>
              <w:contextualSpacing/>
              <w:rPr>
                <w:rFonts w:ascii="Verdana" w:hAnsi="Verdana"/>
                <w:sz w:val="20"/>
                <w:szCs w:val="20"/>
              </w:rPr>
            </w:pPr>
            <w:r w:rsidRPr="00B82106">
              <w:rPr>
                <w:rFonts w:ascii="Verdana" w:hAnsi="Verdana"/>
                <w:sz w:val="20"/>
                <w:szCs w:val="20"/>
              </w:rPr>
              <w:t xml:space="preserve">Din teoretiske viden og praktiske kunnen i faget </w:t>
            </w:r>
            <w:r w:rsidR="00343664">
              <w:rPr>
                <w:rFonts w:ascii="Verdana" w:hAnsi="Verdana"/>
                <w:sz w:val="20"/>
                <w:szCs w:val="20"/>
              </w:rPr>
              <w:t>Beredskabet 3</w:t>
            </w:r>
            <w:r w:rsidRPr="00B82106">
              <w:rPr>
                <w:rFonts w:ascii="Verdana" w:hAnsi="Verdana"/>
                <w:sz w:val="20"/>
                <w:szCs w:val="20"/>
              </w:rPr>
              <w:t>.</w:t>
            </w:r>
          </w:p>
          <w:p w14:paraId="1B2B4271" w14:textId="77777777" w:rsidR="00B82106" w:rsidRPr="00B82106" w:rsidRDefault="00B82106" w:rsidP="00B82106">
            <w:pPr>
              <w:numPr>
                <w:ilvl w:val="0"/>
                <w:numId w:val="7"/>
              </w:numPr>
              <w:shd w:val="clear" w:color="auto" w:fill="FFFFFF"/>
              <w:spacing w:after="0" w:line="240" w:lineRule="auto"/>
              <w:ind w:left="360"/>
              <w:contextualSpacing/>
              <w:rPr>
                <w:rFonts w:ascii="Verdana" w:hAnsi="Verdana"/>
                <w:sz w:val="20"/>
                <w:szCs w:val="20"/>
              </w:rPr>
            </w:pPr>
            <w:r w:rsidRPr="00B82106">
              <w:rPr>
                <w:rFonts w:ascii="Verdana" w:hAnsi="Verdana"/>
                <w:sz w:val="20"/>
                <w:szCs w:val="20"/>
              </w:rPr>
              <w:t>Fagets mål på denne skoleperiode.</w:t>
            </w:r>
          </w:p>
          <w:p w14:paraId="65A0AEA8" w14:textId="77777777" w:rsidR="00B82106" w:rsidRPr="00B82106" w:rsidRDefault="00B82106" w:rsidP="00B82106">
            <w:pPr>
              <w:shd w:val="clear" w:color="auto" w:fill="FFFFFF"/>
              <w:spacing w:after="0" w:line="240" w:lineRule="auto"/>
              <w:ind w:left="360"/>
              <w:contextualSpacing/>
              <w:rPr>
                <w:rFonts w:ascii="Verdana" w:hAnsi="Verdana"/>
                <w:b/>
                <w:sz w:val="20"/>
                <w:szCs w:val="20"/>
              </w:rPr>
            </w:pPr>
          </w:p>
          <w:p w14:paraId="3891212F" w14:textId="5EC83769" w:rsidR="00B82106" w:rsidRPr="00B82106" w:rsidRDefault="00B82106" w:rsidP="00B82106">
            <w:pPr>
              <w:shd w:val="clear" w:color="auto" w:fill="FFFFFF"/>
              <w:spacing w:after="0" w:line="240" w:lineRule="auto"/>
              <w:ind w:left="360"/>
              <w:contextualSpacing/>
              <w:rPr>
                <w:rFonts w:ascii="Verdana" w:hAnsi="Verdana"/>
                <w:b/>
                <w:sz w:val="20"/>
                <w:szCs w:val="20"/>
              </w:rPr>
            </w:pPr>
            <w:r w:rsidRPr="00B82106">
              <w:rPr>
                <w:rFonts w:ascii="Verdana" w:hAnsi="Verdana"/>
                <w:b/>
                <w:sz w:val="20"/>
                <w:szCs w:val="20"/>
              </w:rPr>
              <w:t>Bedømmelsesformen er bestået eller ikke bestået.</w:t>
            </w:r>
          </w:p>
          <w:p w14:paraId="46ECB426" w14:textId="2CB18E0E" w:rsidR="00B82106" w:rsidRPr="00B82106" w:rsidRDefault="00B82106" w:rsidP="00B82106">
            <w:pPr>
              <w:spacing w:after="0" w:line="240" w:lineRule="auto"/>
              <w:rPr>
                <w:rFonts w:ascii="Verdana" w:hAnsi="Verdana"/>
                <w:b/>
                <w:sz w:val="20"/>
                <w:szCs w:val="20"/>
              </w:rPr>
            </w:pPr>
          </w:p>
        </w:tc>
      </w:tr>
      <w:tr w:rsidR="0025406B" w:rsidRPr="00B82106" w14:paraId="23C64938" w14:textId="77777777" w:rsidTr="00B82106">
        <w:tc>
          <w:tcPr>
            <w:tcW w:w="1304" w:type="dxa"/>
          </w:tcPr>
          <w:p w14:paraId="6CEB4E00" w14:textId="77777777" w:rsidR="00832BAB" w:rsidRPr="00B82106" w:rsidRDefault="0025406B" w:rsidP="00B34678">
            <w:pPr>
              <w:spacing w:after="0" w:line="240" w:lineRule="auto"/>
              <w:rPr>
                <w:rFonts w:ascii="Verdana" w:hAnsi="Verdana"/>
                <w:sz w:val="20"/>
                <w:szCs w:val="20"/>
              </w:rPr>
            </w:pPr>
            <w:r w:rsidRPr="00B82106">
              <w:rPr>
                <w:rFonts w:ascii="Verdana" w:hAnsi="Verdana"/>
                <w:b/>
                <w:sz w:val="20"/>
                <w:szCs w:val="20"/>
              </w:rPr>
              <w:t>Revideret den:</w:t>
            </w:r>
          </w:p>
        </w:tc>
        <w:tc>
          <w:tcPr>
            <w:tcW w:w="1989" w:type="dxa"/>
          </w:tcPr>
          <w:p w14:paraId="1A1C4D71" w14:textId="26963EDF" w:rsidR="00832BAB" w:rsidRPr="00B82106" w:rsidRDefault="00A72DEF" w:rsidP="00B34678">
            <w:pPr>
              <w:spacing w:after="0" w:line="240" w:lineRule="auto"/>
              <w:rPr>
                <w:rFonts w:ascii="Verdana" w:hAnsi="Verdana"/>
                <w:b/>
                <w:i/>
                <w:sz w:val="20"/>
                <w:szCs w:val="20"/>
              </w:rPr>
            </w:pPr>
            <w:r w:rsidRPr="00B82106">
              <w:rPr>
                <w:rFonts w:ascii="Verdana" w:hAnsi="Verdana"/>
                <w:i/>
                <w:sz w:val="20"/>
                <w:szCs w:val="20"/>
              </w:rPr>
              <w:t>09/</w:t>
            </w:r>
            <w:r w:rsidR="00B82106">
              <w:rPr>
                <w:rFonts w:ascii="Verdana" w:hAnsi="Verdana"/>
                <w:i/>
                <w:sz w:val="20"/>
                <w:szCs w:val="20"/>
              </w:rPr>
              <w:t>09</w:t>
            </w:r>
            <w:r w:rsidRPr="00B82106">
              <w:rPr>
                <w:rFonts w:ascii="Verdana" w:hAnsi="Verdana"/>
                <w:i/>
                <w:sz w:val="20"/>
                <w:szCs w:val="20"/>
              </w:rPr>
              <w:t>/</w:t>
            </w:r>
            <w:r w:rsidR="003018CC" w:rsidRPr="00B82106">
              <w:rPr>
                <w:rFonts w:ascii="Verdana" w:hAnsi="Verdana"/>
                <w:i/>
                <w:sz w:val="20"/>
                <w:szCs w:val="20"/>
              </w:rPr>
              <w:t>20</w:t>
            </w:r>
            <w:r w:rsidR="00B82106">
              <w:rPr>
                <w:rFonts w:ascii="Verdana" w:hAnsi="Verdana"/>
                <w:i/>
                <w:sz w:val="20"/>
                <w:szCs w:val="20"/>
              </w:rPr>
              <w:t>20</w:t>
            </w:r>
          </w:p>
        </w:tc>
        <w:tc>
          <w:tcPr>
            <w:tcW w:w="10491" w:type="dxa"/>
            <w:gridSpan w:val="2"/>
            <w:tcBorders>
              <w:right w:val="single" w:sz="4" w:space="0" w:color="auto"/>
            </w:tcBorders>
          </w:tcPr>
          <w:p w14:paraId="4AD3A0C5" w14:textId="77777777" w:rsidR="00B10AFD" w:rsidRPr="00B82106" w:rsidRDefault="00674A50" w:rsidP="00B34678">
            <w:pPr>
              <w:spacing w:after="0" w:line="240" w:lineRule="auto"/>
              <w:rPr>
                <w:rFonts w:ascii="Verdana" w:hAnsi="Verdana"/>
                <w:b/>
                <w:sz w:val="20"/>
                <w:szCs w:val="20"/>
              </w:rPr>
            </w:pPr>
            <w:r w:rsidRPr="00B82106">
              <w:rPr>
                <w:rFonts w:ascii="Verdana" w:hAnsi="Verdana"/>
                <w:b/>
                <w:sz w:val="20"/>
                <w:szCs w:val="20"/>
              </w:rPr>
              <w:t>Udstyr og lokaler:</w:t>
            </w:r>
          </w:p>
          <w:p w14:paraId="33CB92AA" w14:textId="29BAB903" w:rsidR="00832BAB" w:rsidRPr="00B82106" w:rsidRDefault="00B10AFD" w:rsidP="00B34678">
            <w:pPr>
              <w:spacing w:after="0" w:line="240" w:lineRule="auto"/>
              <w:rPr>
                <w:rFonts w:ascii="Verdana" w:hAnsi="Verdana"/>
                <w:color w:val="FF0000"/>
                <w:sz w:val="20"/>
                <w:szCs w:val="20"/>
              </w:rPr>
            </w:pPr>
            <w:r w:rsidRPr="00B82106">
              <w:rPr>
                <w:rFonts w:ascii="Verdana" w:hAnsi="Verdana"/>
                <w:sz w:val="20"/>
                <w:szCs w:val="20"/>
              </w:rPr>
              <w:t>U</w:t>
            </w:r>
            <w:r w:rsidR="00024217" w:rsidRPr="00B82106">
              <w:rPr>
                <w:rFonts w:ascii="Verdana" w:hAnsi="Verdana"/>
                <w:sz w:val="20"/>
                <w:szCs w:val="20"/>
              </w:rPr>
              <w:t xml:space="preserve">ndervisningslokaler + </w:t>
            </w:r>
            <w:r w:rsidR="00B82106" w:rsidRPr="00B82106">
              <w:rPr>
                <w:rFonts w:ascii="Verdana" w:hAnsi="Verdana"/>
                <w:sz w:val="20"/>
                <w:szCs w:val="20"/>
              </w:rPr>
              <w:t>øvelsesområde</w:t>
            </w:r>
            <w:r w:rsidR="006E4753" w:rsidRPr="00B82106">
              <w:rPr>
                <w:rFonts w:ascii="Verdana" w:hAnsi="Verdana"/>
                <w:sz w:val="20"/>
                <w:szCs w:val="20"/>
              </w:rPr>
              <w:t>,</w:t>
            </w:r>
            <w:r w:rsidR="00024217" w:rsidRPr="00B82106">
              <w:rPr>
                <w:rFonts w:ascii="Verdana" w:hAnsi="Verdana"/>
                <w:sz w:val="20"/>
                <w:szCs w:val="20"/>
              </w:rPr>
              <w:t xml:space="preserve"> ambulancer + uds</w:t>
            </w:r>
            <w:r w:rsidR="00A72DEF" w:rsidRPr="00B82106">
              <w:rPr>
                <w:rFonts w:ascii="Verdana" w:hAnsi="Verdana"/>
                <w:sz w:val="20"/>
                <w:szCs w:val="20"/>
              </w:rPr>
              <w:t xml:space="preserve">tyr, evt. simulationsudstyr og dukker. </w:t>
            </w:r>
          </w:p>
        </w:tc>
      </w:tr>
      <w:tr w:rsidR="0025406B" w:rsidRPr="00B82106" w14:paraId="57CE646B" w14:textId="77777777" w:rsidTr="00B82106">
        <w:tc>
          <w:tcPr>
            <w:tcW w:w="1304" w:type="dxa"/>
          </w:tcPr>
          <w:p w14:paraId="08F3AB6F" w14:textId="77777777" w:rsidR="00832BAB" w:rsidRPr="00B82106" w:rsidRDefault="00832BAB" w:rsidP="00B34678">
            <w:pPr>
              <w:spacing w:after="0" w:line="240" w:lineRule="auto"/>
              <w:rPr>
                <w:rFonts w:ascii="Verdana" w:hAnsi="Verdana"/>
                <w:b/>
                <w:sz w:val="20"/>
                <w:szCs w:val="20"/>
              </w:rPr>
            </w:pPr>
            <w:r w:rsidRPr="00B82106">
              <w:rPr>
                <w:rFonts w:ascii="Verdana" w:hAnsi="Verdana"/>
                <w:b/>
                <w:sz w:val="20"/>
                <w:szCs w:val="20"/>
              </w:rPr>
              <w:t>Antal lektioner:</w:t>
            </w:r>
            <w:r w:rsidRPr="00B82106">
              <w:rPr>
                <w:rFonts w:ascii="Verdana" w:hAnsi="Verdana"/>
                <w:sz w:val="20"/>
                <w:szCs w:val="20"/>
              </w:rPr>
              <w:t xml:space="preserve"> </w:t>
            </w:r>
          </w:p>
        </w:tc>
        <w:tc>
          <w:tcPr>
            <w:tcW w:w="1989" w:type="dxa"/>
            <w:tcBorders>
              <w:right w:val="single" w:sz="4" w:space="0" w:color="auto"/>
            </w:tcBorders>
          </w:tcPr>
          <w:p w14:paraId="07047CBF" w14:textId="77777777" w:rsidR="00832BAB" w:rsidRPr="00B82106" w:rsidRDefault="00832BAB" w:rsidP="00B34678">
            <w:pPr>
              <w:spacing w:after="0" w:line="240" w:lineRule="auto"/>
              <w:rPr>
                <w:rFonts w:ascii="Verdana" w:hAnsi="Verdana"/>
                <w:sz w:val="20"/>
                <w:szCs w:val="20"/>
              </w:rPr>
            </w:pPr>
          </w:p>
          <w:p w14:paraId="5232606F" w14:textId="77777777" w:rsidR="00024217" w:rsidRPr="00B82106" w:rsidRDefault="00024217" w:rsidP="00B34678">
            <w:pPr>
              <w:spacing w:after="0" w:line="240" w:lineRule="auto"/>
              <w:rPr>
                <w:rFonts w:ascii="Verdana" w:hAnsi="Verdana"/>
                <w:b/>
                <w:sz w:val="20"/>
                <w:szCs w:val="20"/>
              </w:rPr>
            </w:pPr>
          </w:p>
        </w:tc>
        <w:tc>
          <w:tcPr>
            <w:tcW w:w="10491" w:type="dxa"/>
            <w:gridSpan w:val="2"/>
          </w:tcPr>
          <w:p w14:paraId="71AA733D" w14:textId="77777777" w:rsidR="00B10AFD" w:rsidRPr="00B82106" w:rsidRDefault="00674A50" w:rsidP="00024217">
            <w:pPr>
              <w:rPr>
                <w:rFonts w:ascii="Verdana" w:hAnsi="Verdana"/>
                <w:sz w:val="20"/>
                <w:szCs w:val="20"/>
              </w:rPr>
            </w:pPr>
            <w:r w:rsidRPr="00B82106">
              <w:rPr>
                <w:rFonts w:ascii="Verdana" w:hAnsi="Verdana"/>
                <w:b/>
                <w:sz w:val="20"/>
                <w:szCs w:val="20"/>
              </w:rPr>
              <w:t>Lærerkvalifikationer:</w:t>
            </w:r>
            <w:r w:rsidR="00024217" w:rsidRPr="00B82106">
              <w:rPr>
                <w:rFonts w:ascii="Verdana" w:hAnsi="Verdana"/>
                <w:sz w:val="20"/>
                <w:szCs w:val="20"/>
              </w:rPr>
              <w:t xml:space="preserve"> </w:t>
            </w:r>
          </w:p>
          <w:p w14:paraId="1CAF5254" w14:textId="05575FF4" w:rsidR="00E656BD" w:rsidRPr="00B82106" w:rsidRDefault="00B82106" w:rsidP="00B34678">
            <w:pPr>
              <w:spacing w:after="0" w:line="240" w:lineRule="auto"/>
              <w:rPr>
                <w:rFonts w:ascii="Verdana" w:hAnsi="Verdana"/>
                <w:i/>
                <w:sz w:val="20"/>
                <w:szCs w:val="20"/>
              </w:rPr>
            </w:pPr>
            <w:r>
              <w:rPr>
                <w:rFonts w:ascii="Verdana" w:hAnsi="Verdana"/>
                <w:sz w:val="20"/>
                <w:szCs w:val="20"/>
              </w:rPr>
              <w:t>Jævnfør kap. 3, § 12 og 13 i Bekendtgørelse om erhvervsuddannelser, BEK nr. 1619 af 27/12/2019</w:t>
            </w:r>
          </w:p>
          <w:p w14:paraId="0CF6169E" w14:textId="77777777" w:rsidR="00832BAB" w:rsidRPr="00B82106" w:rsidRDefault="00832BAB" w:rsidP="00B34678">
            <w:pPr>
              <w:spacing w:after="0" w:line="240" w:lineRule="auto"/>
              <w:rPr>
                <w:rFonts w:ascii="Verdana" w:hAnsi="Verdana"/>
                <w:b/>
                <w:sz w:val="20"/>
                <w:szCs w:val="20"/>
              </w:rPr>
            </w:pPr>
          </w:p>
        </w:tc>
      </w:tr>
      <w:tr w:rsidR="00674A50" w:rsidRPr="00B82106" w14:paraId="4A72B76C" w14:textId="77777777" w:rsidTr="00343664">
        <w:trPr>
          <w:trHeight w:val="444"/>
        </w:trPr>
        <w:tc>
          <w:tcPr>
            <w:tcW w:w="13784" w:type="dxa"/>
            <w:gridSpan w:val="4"/>
          </w:tcPr>
          <w:p w14:paraId="23EF3F7B" w14:textId="77777777" w:rsidR="00674A50" w:rsidRPr="00B82106" w:rsidRDefault="00674A50" w:rsidP="00B34678">
            <w:pPr>
              <w:spacing w:after="0" w:line="240" w:lineRule="auto"/>
              <w:rPr>
                <w:rFonts w:ascii="Verdana" w:hAnsi="Verdana"/>
                <w:b/>
                <w:sz w:val="20"/>
                <w:szCs w:val="20"/>
              </w:rPr>
            </w:pPr>
            <w:r w:rsidRPr="00B82106">
              <w:rPr>
                <w:rFonts w:ascii="Verdana" w:hAnsi="Verdana"/>
                <w:b/>
                <w:sz w:val="20"/>
                <w:szCs w:val="20"/>
              </w:rPr>
              <w:t xml:space="preserve">Læringselementer: </w:t>
            </w:r>
          </w:p>
          <w:p w14:paraId="1BF281BD" w14:textId="4C9803D2" w:rsidR="00A72DEF" w:rsidRPr="00B82106" w:rsidRDefault="00A72DEF" w:rsidP="00B34678">
            <w:pPr>
              <w:spacing w:after="0" w:line="240" w:lineRule="auto"/>
              <w:rPr>
                <w:rFonts w:ascii="Verdana" w:hAnsi="Verdana"/>
                <w:b/>
                <w:sz w:val="20"/>
                <w:szCs w:val="20"/>
              </w:rPr>
            </w:pPr>
            <w:r w:rsidRPr="00B82106">
              <w:rPr>
                <w:rFonts w:ascii="Verdana" w:hAnsi="Verdana"/>
                <w:b/>
                <w:sz w:val="20"/>
                <w:szCs w:val="20"/>
              </w:rPr>
              <w:t>Dag 1 + 2; pkt. 1</w:t>
            </w:r>
          </w:p>
          <w:p w14:paraId="4167F7BE" w14:textId="77777777" w:rsidR="00A72DEF" w:rsidRPr="00B82106" w:rsidRDefault="00A72DEF" w:rsidP="00B34678">
            <w:pPr>
              <w:spacing w:after="0" w:line="240" w:lineRule="auto"/>
              <w:rPr>
                <w:rFonts w:ascii="Verdana" w:hAnsi="Verdana"/>
                <w:b/>
                <w:sz w:val="20"/>
                <w:szCs w:val="20"/>
              </w:rPr>
            </w:pPr>
          </w:p>
          <w:p w14:paraId="2C6306A9" w14:textId="40F63B17" w:rsidR="002A6AFE" w:rsidRPr="00B82106" w:rsidRDefault="002A6AFE" w:rsidP="00F149CB">
            <w:pPr>
              <w:pStyle w:val="Listeafsnit"/>
              <w:numPr>
                <w:ilvl w:val="0"/>
                <w:numId w:val="2"/>
              </w:numPr>
              <w:rPr>
                <w:rFonts w:ascii="Verdana" w:eastAsia="Times New Roman" w:hAnsi="Verdana" w:cs="Arial"/>
                <w:sz w:val="20"/>
                <w:szCs w:val="20"/>
                <w:lang w:eastAsia="da-DK"/>
              </w:rPr>
            </w:pPr>
            <w:r w:rsidRPr="00B82106">
              <w:rPr>
                <w:rFonts w:ascii="Verdana" w:eastAsia="Times New Roman" w:hAnsi="Verdana" w:cs="Arial"/>
                <w:color w:val="000000"/>
                <w:sz w:val="20"/>
                <w:szCs w:val="20"/>
                <w:lang w:eastAsia="da-DK"/>
              </w:rPr>
              <w:t xml:space="preserve">Eleven kan selvstændigt virke som ambulanceleder, jf. gældende retningslinjer for indsatsledelse (REFIL). </w:t>
            </w:r>
          </w:p>
          <w:p w14:paraId="4E9133BE" w14:textId="37C48D44" w:rsidR="002D6EB5" w:rsidRPr="00B82106" w:rsidRDefault="00B42C9B" w:rsidP="002D6EB5">
            <w:pPr>
              <w:rPr>
                <w:rFonts w:ascii="Verdana" w:eastAsia="Times New Roman" w:hAnsi="Verdana" w:cs="Arial"/>
                <w:b/>
                <w:sz w:val="20"/>
                <w:szCs w:val="20"/>
                <w:lang w:eastAsia="da-DK"/>
              </w:rPr>
            </w:pPr>
            <w:r w:rsidRPr="00B82106">
              <w:rPr>
                <w:rFonts w:ascii="Verdana" w:eastAsia="Times New Roman" w:hAnsi="Verdana" w:cs="Arial"/>
                <w:b/>
                <w:sz w:val="20"/>
                <w:szCs w:val="20"/>
                <w:lang w:eastAsia="da-DK"/>
              </w:rPr>
              <w:t xml:space="preserve">Dag </w:t>
            </w:r>
            <w:r w:rsidR="002D6EB5" w:rsidRPr="00B82106">
              <w:rPr>
                <w:rFonts w:ascii="Verdana" w:eastAsia="Times New Roman" w:hAnsi="Verdana" w:cs="Arial"/>
                <w:b/>
                <w:sz w:val="20"/>
                <w:szCs w:val="20"/>
                <w:lang w:eastAsia="da-DK"/>
              </w:rPr>
              <w:t>3</w:t>
            </w:r>
            <w:r w:rsidRPr="00B82106">
              <w:rPr>
                <w:rFonts w:ascii="Verdana" w:eastAsia="Times New Roman" w:hAnsi="Verdana" w:cs="Arial"/>
                <w:b/>
                <w:sz w:val="20"/>
                <w:szCs w:val="20"/>
                <w:lang w:eastAsia="da-DK"/>
              </w:rPr>
              <w:t xml:space="preserve"> + 4</w:t>
            </w:r>
            <w:r w:rsidR="002D6EB5" w:rsidRPr="00B82106">
              <w:rPr>
                <w:rFonts w:ascii="Verdana" w:eastAsia="Times New Roman" w:hAnsi="Verdana" w:cs="Arial"/>
                <w:b/>
                <w:sz w:val="20"/>
                <w:szCs w:val="20"/>
                <w:lang w:eastAsia="da-DK"/>
              </w:rPr>
              <w:t xml:space="preserve">; </w:t>
            </w:r>
            <w:proofErr w:type="spellStart"/>
            <w:r w:rsidR="002D6EB5" w:rsidRPr="00B82106">
              <w:rPr>
                <w:rFonts w:ascii="Verdana" w:eastAsia="Times New Roman" w:hAnsi="Verdana" w:cs="Arial"/>
                <w:b/>
                <w:sz w:val="20"/>
                <w:szCs w:val="20"/>
                <w:lang w:eastAsia="da-DK"/>
              </w:rPr>
              <w:t>pkt</w:t>
            </w:r>
            <w:proofErr w:type="spellEnd"/>
            <w:r w:rsidR="002D6EB5" w:rsidRPr="00B82106">
              <w:rPr>
                <w:rFonts w:ascii="Verdana" w:eastAsia="Times New Roman" w:hAnsi="Verdana" w:cs="Arial"/>
                <w:b/>
                <w:sz w:val="20"/>
                <w:szCs w:val="20"/>
                <w:lang w:eastAsia="da-DK"/>
              </w:rPr>
              <w:t xml:space="preserve"> 2</w:t>
            </w:r>
          </w:p>
          <w:p w14:paraId="6E0344FA" w14:textId="25B5960E" w:rsidR="002A6AFE" w:rsidRPr="00B82106" w:rsidRDefault="002A6AFE" w:rsidP="00F149CB">
            <w:pPr>
              <w:pStyle w:val="Listeafsnit"/>
              <w:numPr>
                <w:ilvl w:val="0"/>
                <w:numId w:val="2"/>
              </w:numPr>
              <w:rPr>
                <w:rFonts w:ascii="Verdana" w:eastAsia="Times New Roman" w:hAnsi="Verdana" w:cs="Arial"/>
                <w:sz w:val="20"/>
                <w:szCs w:val="20"/>
                <w:lang w:eastAsia="da-DK"/>
              </w:rPr>
            </w:pPr>
            <w:r w:rsidRPr="00B82106">
              <w:rPr>
                <w:rFonts w:ascii="Verdana" w:eastAsia="Times New Roman" w:hAnsi="Verdana" w:cs="Arial"/>
                <w:color w:val="000000"/>
                <w:sz w:val="20"/>
                <w:szCs w:val="20"/>
                <w:lang w:eastAsia="da-DK"/>
              </w:rPr>
              <w:t>Eleven får kendskab til begrebet taktisk medicin og retningslinjer for anbefalede/krævede uddannelser for præhospitalt personel.</w:t>
            </w:r>
          </w:p>
          <w:p w14:paraId="3C26444E" w14:textId="3292DA8A" w:rsidR="002D6EB5" w:rsidRPr="00B82106" w:rsidRDefault="00B42C9B" w:rsidP="002D6EB5">
            <w:pPr>
              <w:rPr>
                <w:rFonts w:ascii="Verdana" w:eastAsia="Times New Roman" w:hAnsi="Verdana" w:cs="Arial"/>
                <w:b/>
                <w:sz w:val="20"/>
                <w:szCs w:val="20"/>
                <w:lang w:eastAsia="da-DK"/>
              </w:rPr>
            </w:pPr>
            <w:r w:rsidRPr="00B82106">
              <w:rPr>
                <w:rFonts w:ascii="Verdana" w:eastAsia="Times New Roman" w:hAnsi="Verdana" w:cs="Arial"/>
                <w:b/>
                <w:sz w:val="20"/>
                <w:szCs w:val="20"/>
                <w:lang w:eastAsia="da-DK"/>
              </w:rPr>
              <w:t>Dag 5</w:t>
            </w:r>
            <w:r w:rsidR="002D6EB5" w:rsidRPr="00B82106">
              <w:rPr>
                <w:rFonts w:ascii="Verdana" w:eastAsia="Times New Roman" w:hAnsi="Verdana" w:cs="Arial"/>
                <w:b/>
                <w:sz w:val="20"/>
                <w:szCs w:val="20"/>
                <w:lang w:eastAsia="da-DK"/>
              </w:rPr>
              <w:t>; pkt. 3</w:t>
            </w:r>
          </w:p>
          <w:p w14:paraId="49FCC25E" w14:textId="4051079D" w:rsidR="00F131D7" w:rsidRPr="00B82106" w:rsidRDefault="002A6AFE" w:rsidP="00F131D7">
            <w:pPr>
              <w:pStyle w:val="Listeafsnit"/>
              <w:numPr>
                <w:ilvl w:val="0"/>
                <w:numId w:val="2"/>
              </w:numPr>
              <w:rPr>
                <w:rFonts w:ascii="Verdana" w:eastAsia="Times New Roman" w:hAnsi="Verdana" w:cs="Arial"/>
                <w:sz w:val="20"/>
                <w:szCs w:val="20"/>
                <w:lang w:eastAsia="da-DK"/>
              </w:rPr>
            </w:pPr>
            <w:r w:rsidRPr="00B82106">
              <w:rPr>
                <w:rFonts w:ascii="Verdana" w:eastAsia="Times New Roman" w:hAnsi="Verdana" w:cs="Arial"/>
                <w:color w:val="000000"/>
                <w:sz w:val="20"/>
                <w:szCs w:val="20"/>
                <w:lang w:eastAsia="da-DK"/>
              </w:rPr>
              <w:t xml:space="preserve">Eleven får kendskab til sporbevaring på gerningssteder og kan i den forbindelse samarbejde med </w:t>
            </w:r>
            <w:r w:rsidR="002D6EB5" w:rsidRPr="00B82106">
              <w:rPr>
                <w:rFonts w:ascii="Verdana" w:eastAsia="Times New Roman" w:hAnsi="Verdana" w:cs="Arial"/>
                <w:color w:val="000000"/>
                <w:sz w:val="20"/>
                <w:szCs w:val="20"/>
                <w:lang w:eastAsia="da-DK"/>
              </w:rPr>
              <w:t>politiet.</w:t>
            </w:r>
          </w:p>
          <w:p w14:paraId="09323BB9" w14:textId="57827915" w:rsidR="00F149CB" w:rsidRPr="00B82106" w:rsidRDefault="00B42C9B" w:rsidP="002D6EB5">
            <w:pPr>
              <w:rPr>
                <w:rFonts w:ascii="Verdana" w:eastAsia="Times New Roman" w:hAnsi="Verdana" w:cs="Arial"/>
                <w:b/>
                <w:sz w:val="20"/>
                <w:szCs w:val="20"/>
                <w:lang w:eastAsia="da-DK"/>
              </w:rPr>
            </w:pPr>
            <w:r w:rsidRPr="00B82106">
              <w:rPr>
                <w:rFonts w:ascii="Verdana" w:eastAsia="Times New Roman" w:hAnsi="Verdana" w:cs="Arial"/>
                <w:b/>
                <w:sz w:val="20"/>
                <w:szCs w:val="20"/>
                <w:lang w:eastAsia="da-DK"/>
              </w:rPr>
              <w:t>Dag 6</w:t>
            </w:r>
            <w:r w:rsidR="002D6EB5" w:rsidRPr="00B82106">
              <w:rPr>
                <w:rFonts w:ascii="Verdana" w:eastAsia="Times New Roman" w:hAnsi="Verdana" w:cs="Arial"/>
                <w:b/>
                <w:sz w:val="20"/>
                <w:szCs w:val="20"/>
                <w:lang w:eastAsia="da-DK"/>
              </w:rPr>
              <w:t>: pkt. 4</w:t>
            </w:r>
          </w:p>
          <w:p w14:paraId="7EE5A187" w14:textId="12403CAF" w:rsidR="00D16954" w:rsidRPr="00B82106" w:rsidRDefault="00F131D7" w:rsidP="002D6EB5">
            <w:pPr>
              <w:pStyle w:val="Listeafsnit"/>
              <w:numPr>
                <w:ilvl w:val="0"/>
                <w:numId w:val="2"/>
              </w:numPr>
              <w:rPr>
                <w:rFonts w:ascii="Verdana" w:hAnsi="Verdana"/>
                <w:b/>
                <w:sz w:val="20"/>
                <w:szCs w:val="20"/>
              </w:rPr>
            </w:pPr>
            <w:r w:rsidRPr="00B82106">
              <w:rPr>
                <w:rFonts w:ascii="Verdana" w:eastAsia="Times New Roman" w:hAnsi="Verdana" w:cs="Arial"/>
                <w:sz w:val="20"/>
                <w:szCs w:val="20"/>
                <w:lang w:eastAsia="da-DK"/>
              </w:rPr>
              <w:lastRenderedPageBreak/>
              <w:t xml:space="preserve">Opsamling </w:t>
            </w:r>
            <w:r w:rsidR="002D6EB5" w:rsidRPr="00B82106">
              <w:rPr>
                <w:rFonts w:ascii="Verdana" w:eastAsia="Times New Roman" w:hAnsi="Verdana" w:cs="Arial"/>
                <w:sz w:val="20"/>
                <w:szCs w:val="20"/>
                <w:lang w:eastAsia="da-DK"/>
              </w:rPr>
              <w:t>r</w:t>
            </w:r>
            <w:r w:rsidRPr="00B82106">
              <w:rPr>
                <w:rFonts w:ascii="Verdana" w:eastAsia="Times New Roman" w:hAnsi="Verdana" w:cs="Arial"/>
                <w:sz w:val="20"/>
                <w:szCs w:val="20"/>
                <w:lang w:eastAsia="da-DK"/>
              </w:rPr>
              <w:t>epeti</w:t>
            </w:r>
            <w:r w:rsidR="002D6EB5" w:rsidRPr="00B82106">
              <w:rPr>
                <w:rFonts w:ascii="Verdana" w:eastAsia="Times New Roman" w:hAnsi="Verdana" w:cs="Arial"/>
                <w:sz w:val="20"/>
                <w:szCs w:val="20"/>
                <w:lang w:eastAsia="da-DK"/>
              </w:rPr>
              <w:t>ti</w:t>
            </w:r>
            <w:r w:rsidRPr="00B82106">
              <w:rPr>
                <w:rFonts w:ascii="Verdana" w:eastAsia="Times New Roman" w:hAnsi="Verdana" w:cs="Arial"/>
                <w:sz w:val="20"/>
                <w:szCs w:val="20"/>
                <w:lang w:eastAsia="da-DK"/>
              </w:rPr>
              <w:t>ons spørgsmål og eleverne laver planspil til hinanden om et emne fra ugen.</w:t>
            </w:r>
          </w:p>
        </w:tc>
      </w:tr>
      <w:tr w:rsidR="00A6236A" w:rsidRPr="00B82106" w14:paraId="5B90170A" w14:textId="77777777" w:rsidTr="00343664">
        <w:trPr>
          <w:trHeight w:val="1090"/>
        </w:trPr>
        <w:tc>
          <w:tcPr>
            <w:tcW w:w="13784" w:type="dxa"/>
            <w:gridSpan w:val="4"/>
          </w:tcPr>
          <w:p w14:paraId="16821CE6" w14:textId="6FB3FD88" w:rsidR="00A6236A" w:rsidRPr="00B82106" w:rsidRDefault="00A6236A" w:rsidP="00343664">
            <w:pPr>
              <w:spacing w:after="0" w:line="240" w:lineRule="auto"/>
              <w:textAlignment w:val="baseline"/>
              <w:rPr>
                <w:rFonts w:ascii="Verdana" w:eastAsia="Times New Roman" w:hAnsi="Verdana"/>
                <w:color w:val="000000"/>
                <w:sz w:val="20"/>
                <w:szCs w:val="20"/>
                <w:lang w:eastAsia="da-DK"/>
              </w:rPr>
            </w:pPr>
            <w:r w:rsidRPr="00B82106">
              <w:rPr>
                <w:rFonts w:ascii="Verdana" w:eastAsia="Times New Roman" w:hAnsi="Verdana"/>
                <w:color w:val="000000"/>
                <w:sz w:val="20"/>
                <w:szCs w:val="20"/>
                <w:highlight w:val="yellow"/>
                <w:lang w:eastAsia="da-DK"/>
              </w:rPr>
              <w:lastRenderedPageBreak/>
              <w:t xml:space="preserve">Læringsmål: Her skal I skrive med jeres egne ord, hvad eleverne kan, når de har gennemført faget. Det er IKKE en gentagelse af kompetencemålet/fagmålet, men en beskrivelse, som eleverne kan måle sig selv op mod. F.eks. ”I dette fag lærer du om behandling af patienter med massive blødninger. Når du har gennemført undervisningen kan du bedømme hvornår du skal anvende </w:t>
            </w:r>
            <w:proofErr w:type="spellStart"/>
            <w:r w:rsidRPr="00B82106">
              <w:rPr>
                <w:rFonts w:ascii="Verdana" w:eastAsia="Times New Roman" w:hAnsi="Verdana"/>
                <w:color w:val="000000"/>
                <w:sz w:val="20"/>
                <w:szCs w:val="20"/>
                <w:highlight w:val="yellow"/>
                <w:lang w:eastAsia="da-DK"/>
              </w:rPr>
              <w:t>tourniquet</w:t>
            </w:r>
            <w:proofErr w:type="spellEnd"/>
            <w:r w:rsidRPr="00B82106">
              <w:rPr>
                <w:rFonts w:ascii="Verdana" w:eastAsia="Times New Roman" w:hAnsi="Verdana"/>
                <w:color w:val="000000"/>
                <w:sz w:val="20"/>
                <w:szCs w:val="20"/>
                <w:highlight w:val="yellow"/>
                <w:lang w:eastAsia="da-DK"/>
              </w:rPr>
              <w:t xml:space="preserve">, </w:t>
            </w:r>
            <w:proofErr w:type="spellStart"/>
            <w:r w:rsidRPr="00B82106">
              <w:rPr>
                <w:rFonts w:ascii="Verdana" w:eastAsia="Times New Roman" w:hAnsi="Verdana"/>
                <w:color w:val="000000"/>
                <w:sz w:val="20"/>
                <w:szCs w:val="20"/>
                <w:highlight w:val="yellow"/>
                <w:lang w:eastAsia="da-DK"/>
              </w:rPr>
              <w:t>pack</w:t>
            </w:r>
            <w:proofErr w:type="spellEnd"/>
            <w:r w:rsidRPr="00B82106">
              <w:rPr>
                <w:rFonts w:ascii="Verdana" w:eastAsia="Times New Roman" w:hAnsi="Verdana"/>
                <w:color w:val="000000"/>
                <w:sz w:val="20"/>
                <w:szCs w:val="20"/>
                <w:highlight w:val="yellow"/>
                <w:lang w:eastAsia="da-DK"/>
              </w:rPr>
              <w:t>-to-bone principperne …..”</w:t>
            </w:r>
          </w:p>
          <w:p w14:paraId="6CB44A37" w14:textId="48DFDBF4" w:rsidR="00A6236A" w:rsidRPr="00B82106" w:rsidRDefault="00A6236A" w:rsidP="00A6236A">
            <w:pPr>
              <w:spacing w:after="0" w:line="240" w:lineRule="auto"/>
              <w:rPr>
                <w:rFonts w:ascii="Verdana" w:hAnsi="Verdana"/>
                <w:b/>
                <w:sz w:val="20"/>
                <w:szCs w:val="20"/>
              </w:rPr>
            </w:pPr>
          </w:p>
        </w:tc>
      </w:tr>
      <w:tr w:rsidR="00A6236A" w:rsidRPr="00B82106" w14:paraId="5694D225" w14:textId="77777777" w:rsidTr="00B82106">
        <w:trPr>
          <w:trHeight w:val="855"/>
        </w:trPr>
        <w:tc>
          <w:tcPr>
            <w:tcW w:w="13784" w:type="dxa"/>
            <w:gridSpan w:val="4"/>
            <w:tcBorders>
              <w:bottom w:val="single" w:sz="4" w:space="0" w:color="auto"/>
            </w:tcBorders>
          </w:tcPr>
          <w:p w14:paraId="2DF37BFC" w14:textId="77777777" w:rsidR="00A6236A" w:rsidRPr="00B82106" w:rsidRDefault="00A6236A" w:rsidP="00A6236A">
            <w:pPr>
              <w:spacing w:after="0" w:line="240" w:lineRule="auto"/>
              <w:rPr>
                <w:rFonts w:ascii="Verdana" w:hAnsi="Verdana"/>
                <w:b/>
                <w:sz w:val="20"/>
                <w:szCs w:val="20"/>
              </w:rPr>
            </w:pPr>
            <w:r w:rsidRPr="00B82106">
              <w:rPr>
                <w:rFonts w:ascii="Verdana" w:hAnsi="Verdana"/>
                <w:b/>
                <w:sz w:val="20"/>
                <w:szCs w:val="20"/>
              </w:rPr>
              <w:t xml:space="preserve">Elevforudsætninger: </w:t>
            </w:r>
          </w:p>
          <w:p w14:paraId="70E82C8A" w14:textId="77777777" w:rsidR="00A6236A" w:rsidRPr="00B82106" w:rsidRDefault="00A6236A" w:rsidP="00A6236A">
            <w:pPr>
              <w:spacing w:after="0" w:line="240" w:lineRule="auto"/>
              <w:rPr>
                <w:rFonts w:ascii="Verdana" w:hAnsi="Verdana"/>
                <w:sz w:val="20"/>
                <w:szCs w:val="20"/>
              </w:rPr>
            </w:pPr>
            <w:r w:rsidRPr="00B82106">
              <w:rPr>
                <w:rFonts w:ascii="Verdana" w:hAnsi="Verdana"/>
                <w:sz w:val="20"/>
                <w:szCs w:val="20"/>
              </w:rPr>
              <w:t xml:space="preserve">Eleven skal have en uddannelsesaftale. </w:t>
            </w:r>
          </w:p>
          <w:p w14:paraId="16019A9A" w14:textId="77777777" w:rsidR="00A6236A" w:rsidRPr="00B82106" w:rsidRDefault="00A6236A" w:rsidP="00A6236A">
            <w:pPr>
              <w:spacing w:after="0" w:line="240" w:lineRule="auto"/>
              <w:rPr>
                <w:rFonts w:ascii="Verdana" w:hAnsi="Verdana"/>
                <w:b/>
                <w:sz w:val="20"/>
                <w:szCs w:val="20"/>
              </w:rPr>
            </w:pPr>
            <w:r w:rsidRPr="00B82106">
              <w:rPr>
                <w:rFonts w:ascii="Verdana" w:hAnsi="Verdana"/>
                <w:sz w:val="20"/>
                <w:szCs w:val="20"/>
              </w:rPr>
              <w:t>Du skal have gennemført H1 og H2 med tilfredsstillende resultat</w:t>
            </w:r>
          </w:p>
        </w:tc>
      </w:tr>
      <w:tr w:rsidR="00A6236A" w:rsidRPr="00B82106" w14:paraId="04DC96C4" w14:textId="77777777" w:rsidTr="00B82106">
        <w:trPr>
          <w:trHeight w:val="1271"/>
        </w:trPr>
        <w:tc>
          <w:tcPr>
            <w:tcW w:w="13784" w:type="dxa"/>
            <w:gridSpan w:val="4"/>
          </w:tcPr>
          <w:p w14:paraId="264ECB3B" w14:textId="55332168" w:rsidR="00A6236A" w:rsidRPr="00B82106" w:rsidRDefault="00A6236A" w:rsidP="00A6236A">
            <w:pPr>
              <w:spacing w:after="0" w:line="240" w:lineRule="auto"/>
              <w:rPr>
                <w:rFonts w:ascii="Verdana" w:hAnsi="Verdana"/>
                <w:b/>
                <w:sz w:val="20"/>
                <w:szCs w:val="20"/>
              </w:rPr>
            </w:pPr>
            <w:r w:rsidRPr="00B82106">
              <w:rPr>
                <w:rFonts w:ascii="Verdana" w:hAnsi="Verdana"/>
                <w:b/>
                <w:sz w:val="20"/>
                <w:szCs w:val="20"/>
              </w:rPr>
              <w:t>Kompetencemål: Beredskabet 3, fag nr. 17310</w:t>
            </w:r>
            <w:r w:rsidR="005F647D">
              <w:rPr>
                <w:rFonts w:ascii="Verdana" w:hAnsi="Verdana"/>
                <w:b/>
                <w:sz w:val="20"/>
                <w:szCs w:val="20"/>
              </w:rPr>
              <w:t xml:space="preserve"> – (17788)</w:t>
            </w:r>
            <w:bookmarkStart w:id="0" w:name="_GoBack"/>
            <w:bookmarkEnd w:id="0"/>
          </w:p>
          <w:p w14:paraId="37D75E97" w14:textId="77777777" w:rsidR="00A6236A" w:rsidRPr="00B82106" w:rsidRDefault="00A6236A" w:rsidP="00A6236A">
            <w:pPr>
              <w:spacing w:after="0" w:line="240" w:lineRule="auto"/>
              <w:rPr>
                <w:rFonts w:ascii="Verdana" w:hAnsi="Verdana"/>
                <w:b/>
                <w:sz w:val="20"/>
                <w:szCs w:val="20"/>
              </w:rPr>
            </w:pPr>
          </w:p>
          <w:p w14:paraId="5C549D9F" w14:textId="77777777" w:rsidR="00A6236A" w:rsidRPr="00B82106" w:rsidRDefault="00A6236A" w:rsidP="00A6236A">
            <w:pPr>
              <w:rPr>
                <w:rFonts w:ascii="Verdana" w:eastAsia="Times New Roman" w:hAnsi="Verdana"/>
                <w:sz w:val="20"/>
                <w:szCs w:val="20"/>
                <w:lang w:eastAsia="da-DK"/>
              </w:rPr>
            </w:pPr>
            <w:r w:rsidRPr="00B82106">
              <w:rPr>
                <w:rFonts w:ascii="Verdana" w:eastAsia="Times New Roman" w:hAnsi="Verdana" w:cs="Arial"/>
                <w:color w:val="000000"/>
                <w:sz w:val="20"/>
                <w:szCs w:val="20"/>
                <w:lang w:eastAsia="da-DK"/>
              </w:rPr>
              <w:t>Eleven kan selvstændigt virke som ambulanceleder, jf. gældende retningslinjer for indsatsledelse (REFIL).</w:t>
            </w:r>
          </w:p>
          <w:p w14:paraId="352FC3A4" w14:textId="77777777" w:rsidR="00A6236A" w:rsidRPr="00B82106" w:rsidRDefault="00A6236A" w:rsidP="00A6236A">
            <w:pPr>
              <w:rPr>
                <w:rFonts w:ascii="Verdana" w:eastAsia="Times New Roman" w:hAnsi="Verdana"/>
                <w:sz w:val="20"/>
                <w:szCs w:val="20"/>
                <w:lang w:eastAsia="da-DK"/>
              </w:rPr>
            </w:pPr>
            <w:r w:rsidRPr="00B82106">
              <w:rPr>
                <w:rFonts w:ascii="Verdana" w:eastAsia="Times New Roman" w:hAnsi="Verdana" w:cs="Arial"/>
                <w:color w:val="000000"/>
                <w:sz w:val="20"/>
                <w:szCs w:val="20"/>
                <w:lang w:eastAsia="da-DK"/>
              </w:rPr>
              <w:t>Eleven får kendskab til begrebet taktisk medicin og retningslinjer for anbefalede/krævede uddannelser for præhospitalt personel.</w:t>
            </w:r>
          </w:p>
          <w:p w14:paraId="04712D1E" w14:textId="77777777" w:rsidR="00A6236A" w:rsidRPr="00B82106" w:rsidRDefault="00A6236A" w:rsidP="00A6236A">
            <w:pPr>
              <w:rPr>
                <w:rFonts w:ascii="Verdana" w:hAnsi="Verdana"/>
                <w:i/>
                <w:sz w:val="20"/>
                <w:szCs w:val="20"/>
              </w:rPr>
            </w:pPr>
            <w:r w:rsidRPr="00B82106">
              <w:rPr>
                <w:rFonts w:ascii="Verdana" w:eastAsia="Times New Roman" w:hAnsi="Verdana" w:cs="Arial"/>
                <w:color w:val="000000"/>
                <w:sz w:val="20"/>
                <w:szCs w:val="20"/>
                <w:lang w:eastAsia="da-DK"/>
              </w:rPr>
              <w:t>Eleven får kendskab til sporbevaring på gerningssteder og kan i den forbindelse samarbejde med Politiet.</w:t>
            </w:r>
          </w:p>
        </w:tc>
      </w:tr>
      <w:tr w:rsidR="00A6236A" w:rsidRPr="00B82106" w14:paraId="5FF59829" w14:textId="77777777" w:rsidTr="00B82106">
        <w:tc>
          <w:tcPr>
            <w:tcW w:w="13784" w:type="dxa"/>
            <w:gridSpan w:val="4"/>
          </w:tcPr>
          <w:p w14:paraId="1D909FE4" w14:textId="77777777" w:rsidR="00A6236A" w:rsidRPr="00B82106" w:rsidRDefault="00A6236A" w:rsidP="00A6236A">
            <w:pPr>
              <w:spacing w:after="0" w:line="240" w:lineRule="auto"/>
              <w:rPr>
                <w:rFonts w:ascii="Verdana" w:hAnsi="Verdana"/>
                <w:b/>
                <w:sz w:val="20"/>
                <w:szCs w:val="20"/>
              </w:rPr>
            </w:pPr>
            <w:r w:rsidRPr="00B82106">
              <w:rPr>
                <w:rFonts w:ascii="Verdana" w:hAnsi="Verdana"/>
                <w:b/>
                <w:sz w:val="20"/>
                <w:szCs w:val="20"/>
              </w:rPr>
              <w:t>Milepæle i faget/temaet:</w:t>
            </w:r>
          </w:p>
          <w:p w14:paraId="5052BAA1" w14:textId="77777777" w:rsidR="00A6236A" w:rsidRPr="00B82106" w:rsidRDefault="00A6236A" w:rsidP="00A6236A">
            <w:pPr>
              <w:spacing w:after="0" w:line="240" w:lineRule="auto"/>
              <w:rPr>
                <w:rFonts w:ascii="Verdana" w:hAnsi="Verdana"/>
                <w:i/>
                <w:sz w:val="20"/>
                <w:szCs w:val="20"/>
              </w:rPr>
            </w:pPr>
            <w:r w:rsidRPr="00B82106">
              <w:rPr>
                <w:rFonts w:ascii="Verdana" w:hAnsi="Verdana"/>
                <w:i/>
                <w:sz w:val="20"/>
                <w:szCs w:val="20"/>
              </w:rPr>
              <w:t xml:space="preserve">Faget afsluttes. </w:t>
            </w:r>
          </w:p>
          <w:p w14:paraId="10CE934D" w14:textId="77777777" w:rsidR="00A6236A" w:rsidRPr="00B82106" w:rsidRDefault="00A6236A" w:rsidP="00A6236A">
            <w:pPr>
              <w:spacing w:after="0" w:line="240" w:lineRule="auto"/>
              <w:rPr>
                <w:rFonts w:ascii="Verdana" w:hAnsi="Verdana"/>
                <w:b/>
                <w:sz w:val="20"/>
                <w:szCs w:val="20"/>
              </w:rPr>
            </w:pPr>
          </w:p>
        </w:tc>
      </w:tr>
      <w:tr w:rsidR="00A6236A" w:rsidRPr="00B82106" w14:paraId="502644CF" w14:textId="77777777" w:rsidTr="00B82106">
        <w:tc>
          <w:tcPr>
            <w:tcW w:w="7095" w:type="dxa"/>
            <w:gridSpan w:val="3"/>
            <w:tcBorders>
              <w:right w:val="single" w:sz="4" w:space="0" w:color="auto"/>
            </w:tcBorders>
          </w:tcPr>
          <w:p w14:paraId="6BDB36A8" w14:textId="77777777" w:rsidR="00A6236A" w:rsidRPr="00B82106" w:rsidRDefault="00A6236A" w:rsidP="00A6236A">
            <w:pPr>
              <w:spacing w:after="0" w:line="240" w:lineRule="auto"/>
              <w:rPr>
                <w:rFonts w:ascii="Verdana" w:hAnsi="Verdana"/>
                <w:b/>
                <w:sz w:val="20"/>
                <w:szCs w:val="20"/>
              </w:rPr>
            </w:pPr>
            <w:r w:rsidRPr="00B82106">
              <w:rPr>
                <w:rFonts w:ascii="Verdana" w:hAnsi="Verdana"/>
                <w:b/>
                <w:sz w:val="20"/>
                <w:szCs w:val="20"/>
                <w:highlight w:val="yellow"/>
              </w:rPr>
              <w:t>Litteratur, hjemmesider og undervisningsmaterialer:</w:t>
            </w:r>
          </w:p>
          <w:p w14:paraId="53CCBC19" w14:textId="77777777" w:rsidR="00A6236A" w:rsidRPr="00B82106" w:rsidRDefault="00A6236A" w:rsidP="00A6236A">
            <w:pPr>
              <w:spacing w:after="0" w:line="240" w:lineRule="auto"/>
              <w:rPr>
                <w:rFonts w:ascii="Verdana" w:hAnsi="Verdana"/>
                <w:sz w:val="20"/>
                <w:szCs w:val="20"/>
              </w:rPr>
            </w:pPr>
          </w:p>
          <w:p w14:paraId="7058E8AA" w14:textId="77777777" w:rsidR="00A6236A" w:rsidRPr="00B82106" w:rsidRDefault="00A6236A" w:rsidP="00A6236A">
            <w:pPr>
              <w:spacing w:after="0" w:line="240" w:lineRule="auto"/>
              <w:rPr>
                <w:rFonts w:ascii="Verdana" w:hAnsi="Verdana"/>
                <w:sz w:val="20"/>
                <w:szCs w:val="20"/>
              </w:rPr>
            </w:pPr>
          </w:p>
          <w:p w14:paraId="1DE2BCF1" w14:textId="77777777" w:rsidR="00A6236A" w:rsidRPr="00B82106" w:rsidRDefault="00A6236A" w:rsidP="00A6236A">
            <w:pPr>
              <w:spacing w:after="0" w:line="240" w:lineRule="auto"/>
              <w:rPr>
                <w:rFonts w:ascii="Verdana" w:hAnsi="Verdana"/>
                <w:sz w:val="20"/>
                <w:szCs w:val="20"/>
              </w:rPr>
            </w:pPr>
          </w:p>
        </w:tc>
        <w:tc>
          <w:tcPr>
            <w:tcW w:w="6689" w:type="dxa"/>
            <w:tcBorders>
              <w:left w:val="single" w:sz="4" w:space="0" w:color="auto"/>
            </w:tcBorders>
          </w:tcPr>
          <w:p w14:paraId="1E7734B5" w14:textId="77777777" w:rsidR="00A6236A" w:rsidRPr="00B82106" w:rsidRDefault="00A6236A" w:rsidP="00A6236A">
            <w:pPr>
              <w:spacing w:after="0" w:line="240" w:lineRule="auto"/>
              <w:rPr>
                <w:rFonts w:ascii="Verdana" w:hAnsi="Verdana"/>
                <w:b/>
                <w:sz w:val="20"/>
                <w:szCs w:val="20"/>
              </w:rPr>
            </w:pPr>
            <w:r w:rsidRPr="00B82106">
              <w:rPr>
                <w:rFonts w:ascii="Verdana" w:hAnsi="Verdana"/>
                <w:b/>
                <w:sz w:val="20"/>
                <w:szCs w:val="20"/>
              </w:rPr>
              <w:t xml:space="preserve">Moodle: H6. </w:t>
            </w:r>
          </w:p>
          <w:p w14:paraId="5E2DBE59" w14:textId="77777777" w:rsidR="00A6236A" w:rsidRPr="00B82106" w:rsidRDefault="00A6236A" w:rsidP="00A6236A">
            <w:pPr>
              <w:spacing w:after="0" w:line="240" w:lineRule="auto"/>
              <w:rPr>
                <w:rFonts w:ascii="Verdana" w:hAnsi="Verdana"/>
                <w:i/>
                <w:sz w:val="20"/>
                <w:szCs w:val="20"/>
              </w:rPr>
            </w:pPr>
            <w:r w:rsidRPr="00B82106">
              <w:rPr>
                <w:rFonts w:ascii="Verdana" w:hAnsi="Verdana"/>
                <w:i/>
                <w:sz w:val="20"/>
                <w:szCs w:val="20"/>
              </w:rPr>
              <w:t>Undervisningsmateriale og undervisningsplan findes i moodle.</w:t>
            </w:r>
          </w:p>
          <w:p w14:paraId="1BEC37D2" w14:textId="77777777" w:rsidR="00A6236A" w:rsidRPr="00B82106" w:rsidRDefault="00A6236A" w:rsidP="00A6236A">
            <w:pPr>
              <w:spacing w:after="0" w:line="240" w:lineRule="auto"/>
              <w:rPr>
                <w:rFonts w:ascii="Verdana" w:hAnsi="Verdana"/>
                <w:sz w:val="20"/>
                <w:szCs w:val="20"/>
              </w:rPr>
            </w:pPr>
            <w:r w:rsidRPr="00B82106">
              <w:rPr>
                <w:rFonts w:ascii="Verdana" w:hAnsi="Verdana"/>
                <w:b/>
                <w:i/>
                <w:sz w:val="20"/>
                <w:szCs w:val="20"/>
              </w:rPr>
              <w:t>Rum:</w:t>
            </w:r>
            <w:r w:rsidRPr="00B82106">
              <w:rPr>
                <w:rFonts w:ascii="Verdana" w:hAnsi="Verdana"/>
                <w:i/>
                <w:sz w:val="20"/>
                <w:szCs w:val="20"/>
              </w:rPr>
              <w:t xml:space="preserve"> Beredskabet</w:t>
            </w:r>
          </w:p>
        </w:tc>
      </w:tr>
      <w:tr w:rsidR="00A6236A" w:rsidRPr="00B82106" w14:paraId="287D431B" w14:textId="77777777" w:rsidTr="00B82106">
        <w:tc>
          <w:tcPr>
            <w:tcW w:w="13784" w:type="dxa"/>
            <w:gridSpan w:val="4"/>
          </w:tcPr>
          <w:p w14:paraId="672AAB03" w14:textId="77777777" w:rsidR="00A6236A" w:rsidRPr="00B82106" w:rsidRDefault="00A6236A" w:rsidP="00A6236A">
            <w:pPr>
              <w:spacing w:after="0" w:line="240" w:lineRule="auto"/>
              <w:rPr>
                <w:rFonts w:ascii="Verdana" w:hAnsi="Verdana"/>
                <w:b/>
                <w:sz w:val="20"/>
                <w:szCs w:val="20"/>
              </w:rPr>
            </w:pPr>
            <w:proofErr w:type="spellStart"/>
            <w:r w:rsidRPr="00B82106">
              <w:rPr>
                <w:rFonts w:ascii="Verdana" w:hAnsi="Verdana"/>
                <w:b/>
                <w:sz w:val="20"/>
                <w:szCs w:val="20"/>
              </w:rPr>
              <w:t>Arbejdsforme</w:t>
            </w:r>
            <w:proofErr w:type="spellEnd"/>
            <w:r w:rsidRPr="00B82106">
              <w:rPr>
                <w:rFonts w:ascii="Verdana" w:hAnsi="Verdana"/>
                <w:b/>
                <w:sz w:val="20"/>
                <w:szCs w:val="20"/>
              </w:rPr>
              <w:t xml:space="preserve"> &amp; læringsmiljø: </w:t>
            </w:r>
          </w:p>
          <w:p w14:paraId="6AEF8EEB" w14:textId="77777777" w:rsidR="00A6236A" w:rsidRPr="00B82106" w:rsidRDefault="00A6236A" w:rsidP="00A6236A">
            <w:pPr>
              <w:spacing w:after="0" w:line="240" w:lineRule="auto"/>
              <w:rPr>
                <w:rFonts w:ascii="Verdana" w:hAnsi="Verdana"/>
                <w:sz w:val="20"/>
                <w:szCs w:val="20"/>
              </w:rPr>
            </w:pPr>
            <w:r w:rsidRPr="00B82106">
              <w:rPr>
                <w:rFonts w:ascii="Verdana" w:hAnsi="Verdana"/>
                <w:sz w:val="20"/>
                <w:szCs w:val="20"/>
              </w:rPr>
              <w:t>Arbejdsformer</w:t>
            </w:r>
          </w:p>
          <w:p w14:paraId="034ABEBE" w14:textId="77777777" w:rsidR="00A6236A" w:rsidRPr="00B82106" w:rsidRDefault="00A6236A" w:rsidP="00A6236A">
            <w:pPr>
              <w:spacing w:after="0" w:line="240" w:lineRule="auto"/>
              <w:rPr>
                <w:rFonts w:ascii="Verdana" w:hAnsi="Verdana"/>
                <w:sz w:val="20"/>
                <w:szCs w:val="20"/>
              </w:rPr>
            </w:pPr>
            <w:r w:rsidRPr="00B82106">
              <w:rPr>
                <w:rFonts w:ascii="Verdana" w:hAnsi="Verdana"/>
                <w:sz w:val="20"/>
                <w:szCs w:val="20"/>
              </w:rPr>
              <w:t xml:space="preserve">Læringsaktiviteten gennemføres som et fagligt løb med en vekselvirkning mellem elev- og lærerstyret undervisning med både teoretisk og praktisk indhold. Undervisningen foregår i stor udstrækning på en måde, så der tages højde for elevernes forskellige læringsstile og differentierede faglige niveau. </w:t>
            </w:r>
          </w:p>
          <w:p w14:paraId="65842BC1" w14:textId="77777777" w:rsidR="00A6236A" w:rsidRPr="00B82106" w:rsidRDefault="00A6236A" w:rsidP="00A6236A">
            <w:pPr>
              <w:spacing w:after="0" w:line="240" w:lineRule="auto"/>
              <w:rPr>
                <w:rFonts w:ascii="Verdana" w:hAnsi="Verdana"/>
                <w:sz w:val="20"/>
                <w:szCs w:val="20"/>
              </w:rPr>
            </w:pPr>
            <w:r w:rsidRPr="00B82106">
              <w:rPr>
                <w:rFonts w:ascii="Verdana" w:hAnsi="Verdana"/>
                <w:sz w:val="20"/>
                <w:szCs w:val="20"/>
              </w:rPr>
              <w:t>Lærerrolle</w:t>
            </w:r>
          </w:p>
          <w:p w14:paraId="1A8F75D1" w14:textId="77777777" w:rsidR="00A6236A" w:rsidRPr="00B82106" w:rsidRDefault="00A6236A" w:rsidP="00A6236A">
            <w:pPr>
              <w:spacing w:after="0" w:line="240" w:lineRule="auto"/>
              <w:rPr>
                <w:rFonts w:ascii="Verdana" w:hAnsi="Verdana"/>
                <w:sz w:val="20"/>
                <w:szCs w:val="20"/>
              </w:rPr>
            </w:pPr>
            <w:r w:rsidRPr="00B82106">
              <w:rPr>
                <w:rFonts w:ascii="Verdana" w:hAnsi="Verdana"/>
                <w:sz w:val="20"/>
                <w:szCs w:val="20"/>
              </w:rPr>
              <w:t>Din lærer har rollen som faglig vejleder og vil sammen med dig tilrettelægge dit – og din gruppes – arbejde. Læreren vil give dig oplæg til de forskellige læringselementer og vil alt efter dit behov støtte dig igennem processen. Din kontaktlærer vil vejlede dig i forhold til din uddannelsesplan.</w:t>
            </w:r>
          </w:p>
          <w:p w14:paraId="0CA79038" w14:textId="77777777" w:rsidR="00A6236A" w:rsidRPr="00B82106" w:rsidRDefault="00A6236A" w:rsidP="00A6236A">
            <w:pPr>
              <w:spacing w:after="0" w:line="240" w:lineRule="auto"/>
              <w:rPr>
                <w:rFonts w:ascii="Verdana" w:hAnsi="Verdana"/>
                <w:sz w:val="20"/>
                <w:szCs w:val="20"/>
              </w:rPr>
            </w:pPr>
            <w:r w:rsidRPr="00B82106">
              <w:rPr>
                <w:rFonts w:ascii="Verdana" w:hAnsi="Verdana"/>
                <w:sz w:val="20"/>
                <w:szCs w:val="20"/>
              </w:rPr>
              <w:t>Elevrolle</w:t>
            </w:r>
          </w:p>
          <w:p w14:paraId="13547E27" w14:textId="77777777" w:rsidR="00A6236A" w:rsidRPr="00B82106" w:rsidRDefault="00A6236A" w:rsidP="00A6236A">
            <w:pPr>
              <w:spacing w:after="0" w:line="240" w:lineRule="auto"/>
              <w:rPr>
                <w:rFonts w:ascii="Verdana" w:hAnsi="Verdana"/>
                <w:sz w:val="20"/>
                <w:szCs w:val="20"/>
              </w:rPr>
            </w:pPr>
            <w:r w:rsidRPr="00B82106">
              <w:rPr>
                <w:rFonts w:ascii="Verdana" w:hAnsi="Verdana"/>
                <w:sz w:val="20"/>
                <w:szCs w:val="20"/>
              </w:rPr>
              <w:t>Du skal selv være aktiv i forhold til at planlægge og gennemføre arbejdet ud fra den givne undervisningsplan, og du er selv ansvarlig for at planen overholdes. Du er ansvarlig for egen læring og opfølgning, hvis der har været fravær.</w:t>
            </w:r>
          </w:p>
          <w:p w14:paraId="2B784E6C" w14:textId="77777777" w:rsidR="00A6236A" w:rsidRPr="00B82106" w:rsidRDefault="00A6236A" w:rsidP="00A6236A">
            <w:pPr>
              <w:spacing w:after="0" w:line="240" w:lineRule="auto"/>
              <w:rPr>
                <w:rFonts w:ascii="Verdana" w:hAnsi="Verdana"/>
                <w:sz w:val="20"/>
                <w:szCs w:val="20"/>
              </w:rPr>
            </w:pPr>
            <w:r w:rsidRPr="00B82106">
              <w:rPr>
                <w:rFonts w:ascii="Verdana" w:hAnsi="Verdana"/>
                <w:sz w:val="20"/>
                <w:szCs w:val="20"/>
              </w:rPr>
              <w:t>Sikkerhed</w:t>
            </w:r>
          </w:p>
          <w:p w14:paraId="41655E2D" w14:textId="77777777" w:rsidR="00A6236A" w:rsidRPr="00B82106" w:rsidRDefault="00A6236A" w:rsidP="00A6236A">
            <w:pPr>
              <w:spacing w:after="0" w:line="240" w:lineRule="auto"/>
              <w:rPr>
                <w:rFonts w:ascii="Verdana" w:hAnsi="Verdana"/>
                <w:b/>
                <w:sz w:val="20"/>
                <w:szCs w:val="20"/>
              </w:rPr>
            </w:pPr>
            <w:r w:rsidRPr="00B82106">
              <w:rPr>
                <w:rFonts w:ascii="Verdana" w:hAnsi="Verdana"/>
                <w:sz w:val="20"/>
                <w:szCs w:val="20"/>
              </w:rPr>
              <w:lastRenderedPageBreak/>
              <w:t>For at undgå ulykker, farlige situationer eller ødelæggelse af udstyr skal du i forbindelse med arbejdet med de praktiske øvelser kunne arbejde sikkerhedsmæssigt forsvarligt med det udstyr, du anvender. De givne sikkerhedsregler skal til enhver tid overholdes.</w:t>
            </w:r>
          </w:p>
          <w:p w14:paraId="68DAAF20" w14:textId="77777777" w:rsidR="00A6236A" w:rsidRPr="00B82106" w:rsidRDefault="00A6236A" w:rsidP="00A6236A">
            <w:pPr>
              <w:spacing w:after="0" w:line="240" w:lineRule="auto"/>
              <w:rPr>
                <w:rFonts w:ascii="Verdana" w:hAnsi="Verdana"/>
                <w:b/>
                <w:sz w:val="20"/>
                <w:szCs w:val="20"/>
              </w:rPr>
            </w:pPr>
          </w:p>
        </w:tc>
      </w:tr>
    </w:tbl>
    <w:p w14:paraId="13020FF5" w14:textId="77777777" w:rsidR="0025406B" w:rsidRDefault="0025406B"/>
    <w:sectPr w:rsidR="0025406B" w:rsidSect="00674A50">
      <w:headerReference w:type="default" r:id="rId7"/>
      <w:footerReference w:type="default" r:id="rId8"/>
      <w:pgSz w:w="16838" w:h="11906" w:orient="landscape"/>
      <w:pgMar w:top="1134" w:right="1701" w:bottom="851" w:left="1701" w:header="708"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FDCA5" w14:textId="77777777" w:rsidR="00D573D8" w:rsidRDefault="00D573D8" w:rsidP="00B52E1B">
      <w:pPr>
        <w:spacing w:after="0" w:line="240" w:lineRule="auto"/>
      </w:pPr>
      <w:r>
        <w:separator/>
      </w:r>
    </w:p>
  </w:endnote>
  <w:endnote w:type="continuationSeparator" w:id="0">
    <w:p w14:paraId="2AEFE81A" w14:textId="77777777" w:rsidR="00D573D8" w:rsidRDefault="00D573D8" w:rsidP="00B52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CE080" w14:textId="3F3A5039" w:rsidR="003C7FED" w:rsidRDefault="003C7FED" w:rsidP="00B52E1B">
    <w:pPr>
      <w:pStyle w:val="Sidefod"/>
      <w:pBdr>
        <w:top w:val="single" w:sz="4" w:space="1" w:color="auto"/>
      </w:pBdr>
      <w:jc w:val="right"/>
    </w:pPr>
    <w:r>
      <w:t xml:space="preserve">Side </w:t>
    </w:r>
    <w:r w:rsidR="00867D06">
      <w:rPr>
        <w:b/>
        <w:sz w:val="24"/>
        <w:szCs w:val="24"/>
      </w:rPr>
      <w:fldChar w:fldCharType="begin"/>
    </w:r>
    <w:r>
      <w:rPr>
        <w:b/>
      </w:rPr>
      <w:instrText>PAGE</w:instrText>
    </w:r>
    <w:r w:rsidR="00867D06">
      <w:rPr>
        <w:b/>
        <w:sz w:val="24"/>
        <w:szCs w:val="24"/>
      </w:rPr>
      <w:fldChar w:fldCharType="separate"/>
    </w:r>
    <w:r w:rsidR="005F7EBC">
      <w:rPr>
        <w:b/>
        <w:noProof/>
      </w:rPr>
      <w:t>1</w:t>
    </w:r>
    <w:r w:rsidR="00867D06">
      <w:rPr>
        <w:b/>
        <w:sz w:val="24"/>
        <w:szCs w:val="24"/>
      </w:rPr>
      <w:fldChar w:fldCharType="end"/>
    </w:r>
    <w:r>
      <w:t xml:space="preserve"> af </w:t>
    </w:r>
    <w:r w:rsidR="00867D06">
      <w:rPr>
        <w:b/>
        <w:sz w:val="24"/>
        <w:szCs w:val="24"/>
      </w:rPr>
      <w:fldChar w:fldCharType="begin"/>
    </w:r>
    <w:r>
      <w:rPr>
        <w:b/>
      </w:rPr>
      <w:instrText>NUMPAGES</w:instrText>
    </w:r>
    <w:r w:rsidR="00867D06">
      <w:rPr>
        <w:b/>
        <w:sz w:val="24"/>
        <w:szCs w:val="24"/>
      </w:rPr>
      <w:fldChar w:fldCharType="separate"/>
    </w:r>
    <w:r w:rsidR="005F7EBC">
      <w:rPr>
        <w:b/>
        <w:noProof/>
      </w:rPr>
      <w:t>1</w:t>
    </w:r>
    <w:r w:rsidR="00867D06">
      <w:rPr>
        <w:b/>
        <w:sz w:val="24"/>
        <w:szCs w:val="24"/>
      </w:rPr>
      <w:fldChar w:fldCharType="end"/>
    </w:r>
  </w:p>
  <w:p w14:paraId="540D79B9" w14:textId="77777777" w:rsidR="003C7FED" w:rsidRDefault="003C7FE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C77F3" w14:textId="77777777" w:rsidR="00D573D8" w:rsidRDefault="00D573D8" w:rsidP="00B52E1B">
      <w:pPr>
        <w:spacing w:after="0" w:line="240" w:lineRule="auto"/>
      </w:pPr>
      <w:r>
        <w:separator/>
      </w:r>
    </w:p>
  </w:footnote>
  <w:footnote w:type="continuationSeparator" w:id="0">
    <w:p w14:paraId="78F1A329" w14:textId="77777777" w:rsidR="00D573D8" w:rsidRDefault="00D573D8" w:rsidP="00B52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B4F6B" w14:textId="77777777" w:rsidR="003C7FED" w:rsidRPr="00B52E1B" w:rsidRDefault="00052DE2" w:rsidP="0022189E">
    <w:pPr>
      <w:pStyle w:val="Sidehoved"/>
      <w:tabs>
        <w:tab w:val="clear" w:pos="9638"/>
        <w:tab w:val="right" w:pos="13438"/>
      </w:tabs>
      <w:rPr>
        <w:b/>
      </w:rPr>
    </w:pPr>
    <w:r>
      <w:rPr>
        <w:b/>
      </w:rPr>
      <w:t>Ambulancebehandler Rescue Center Denmark</w:t>
    </w:r>
    <w:r w:rsidR="003C7FED" w:rsidRPr="00B52E1B">
      <w:rPr>
        <w:b/>
      </w:rPr>
      <w:tab/>
    </w:r>
    <w:r w:rsidR="003C7FED" w:rsidRPr="00B52E1B">
      <w:rPr>
        <w:b/>
      </w:rPr>
      <w:tab/>
      <w:t xml:space="preserve">Undervisningsplan til </w:t>
    </w:r>
    <w:r w:rsidR="00792FFE">
      <w:rPr>
        <w:b/>
      </w:rPr>
      <w:t>Beredskabet</w:t>
    </w:r>
    <w:r w:rsidR="0092502B">
      <w:rPr>
        <w:b/>
      </w:rPr>
      <w:t xml:space="preserve"> 3 H6</w:t>
    </w:r>
    <w:r>
      <w:rPr>
        <w:b/>
      </w:rPr>
      <w:t>.</w:t>
    </w:r>
  </w:p>
  <w:p w14:paraId="0192C73E" w14:textId="77777777" w:rsidR="003C7FED" w:rsidRDefault="003C7FE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F3C85"/>
    <w:multiLevelType w:val="hybridMultilevel"/>
    <w:tmpl w:val="61B4A2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F90A23"/>
    <w:multiLevelType w:val="hybridMultilevel"/>
    <w:tmpl w:val="18FCD0DA"/>
    <w:lvl w:ilvl="0" w:tplc="008C7214">
      <w:numFmt w:val="bullet"/>
      <w:lvlText w:val="-"/>
      <w:lvlJc w:val="left"/>
      <w:pPr>
        <w:ind w:left="720" w:hanging="360"/>
      </w:pPr>
      <w:rPr>
        <w:rFonts w:ascii="Calibri" w:eastAsia="Times New Roman" w:hAnsi="Calibri" w:cs="Arial"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C2B56F8"/>
    <w:multiLevelType w:val="hybridMultilevel"/>
    <w:tmpl w:val="5BA671F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25F27764"/>
    <w:multiLevelType w:val="hybridMultilevel"/>
    <w:tmpl w:val="C450EC50"/>
    <w:lvl w:ilvl="0" w:tplc="008C7214">
      <w:numFmt w:val="bullet"/>
      <w:lvlText w:val="-"/>
      <w:lvlJc w:val="left"/>
      <w:pPr>
        <w:ind w:left="720" w:hanging="360"/>
      </w:pPr>
      <w:rPr>
        <w:rFonts w:ascii="Calibri" w:eastAsia="Times New Roman" w:hAnsi="Calibri" w:cs="Arial"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D0253C6"/>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7386D53"/>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5"/>
  </w:num>
  <w:num w:numId="3">
    <w:abstractNumId w:val="4"/>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E"/>
    <w:rsid w:val="000150F8"/>
    <w:rsid w:val="00024217"/>
    <w:rsid w:val="0002527B"/>
    <w:rsid w:val="0005160A"/>
    <w:rsid w:val="00052DE2"/>
    <w:rsid w:val="00073A88"/>
    <w:rsid w:val="000B7D4B"/>
    <w:rsid w:val="000F33A9"/>
    <w:rsid w:val="000F60A8"/>
    <w:rsid w:val="00113EDB"/>
    <w:rsid w:val="00124E54"/>
    <w:rsid w:val="00144C79"/>
    <w:rsid w:val="0015110F"/>
    <w:rsid w:val="00161BA9"/>
    <w:rsid w:val="00162BA3"/>
    <w:rsid w:val="0016752C"/>
    <w:rsid w:val="00174D78"/>
    <w:rsid w:val="0017518A"/>
    <w:rsid w:val="00176901"/>
    <w:rsid w:val="0017736B"/>
    <w:rsid w:val="00195F60"/>
    <w:rsid w:val="001A22EE"/>
    <w:rsid w:val="001B6FE7"/>
    <w:rsid w:val="001D6EA4"/>
    <w:rsid w:val="001E03FC"/>
    <w:rsid w:val="001F4AF3"/>
    <w:rsid w:val="0022189E"/>
    <w:rsid w:val="00222529"/>
    <w:rsid w:val="00237062"/>
    <w:rsid w:val="0025406B"/>
    <w:rsid w:val="002773C3"/>
    <w:rsid w:val="002A6AFE"/>
    <w:rsid w:val="002B554F"/>
    <w:rsid w:val="002B6307"/>
    <w:rsid w:val="002D0CDD"/>
    <w:rsid w:val="002D146B"/>
    <w:rsid w:val="002D6EB5"/>
    <w:rsid w:val="002F435F"/>
    <w:rsid w:val="003018CC"/>
    <w:rsid w:val="00316769"/>
    <w:rsid w:val="00324432"/>
    <w:rsid w:val="00343664"/>
    <w:rsid w:val="00343FE9"/>
    <w:rsid w:val="00381D69"/>
    <w:rsid w:val="00395EA7"/>
    <w:rsid w:val="003A38AB"/>
    <w:rsid w:val="003C39BA"/>
    <w:rsid w:val="003C7FED"/>
    <w:rsid w:val="003F1EE7"/>
    <w:rsid w:val="003F367E"/>
    <w:rsid w:val="003F43A6"/>
    <w:rsid w:val="00433EDE"/>
    <w:rsid w:val="00434AF1"/>
    <w:rsid w:val="004761F1"/>
    <w:rsid w:val="00491B05"/>
    <w:rsid w:val="004C162E"/>
    <w:rsid w:val="004C5C79"/>
    <w:rsid w:val="004C6F6D"/>
    <w:rsid w:val="004D0C63"/>
    <w:rsid w:val="004F5F94"/>
    <w:rsid w:val="0050162B"/>
    <w:rsid w:val="005A3E86"/>
    <w:rsid w:val="005B3954"/>
    <w:rsid w:val="005F0126"/>
    <w:rsid w:val="005F647D"/>
    <w:rsid w:val="005F7EBC"/>
    <w:rsid w:val="00640242"/>
    <w:rsid w:val="00674A50"/>
    <w:rsid w:val="0068585B"/>
    <w:rsid w:val="006A1C7A"/>
    <w:rsid w:val="006E4753"/>
    <w:rsid w:val="006E61B4"/>
    <w:rsid w:val="006F504E"/>
    <w:rsid w:val="006F6F85"/>
    <w:rsid w:val="0070511D"/>
    <w:rsid w:val="00756D21"/>
    <w:rsid w:val="00757F73"/>
    <w:rsid w:val="00792FFE"/>
    <w:rsid w:val="007A70A9"/>
    <w:rsid w:val="007C4F77"/>
    <w:rsid w:val="008009F0"/>
    <w:rsid w:val="00816AE7"/>
    <w:rsid w:val="00832BAB"/>
    <w:rsid w:val="00867D06"/>
    <w:rsid w:val="008757C8"/>
    <w:rsid w:val="00913C5D"/>
    <w:rsid w:val="0092502B"/>
    <w:rsid w:val="00941FE4"/>
    <w:rsid w:val="00975AD6"/>
    <w:rsid w:val="00983C7D"/>
    <w:rsid w:val="009B200F"/>
    <w:rsid w:val="00A257EC"/>
    <w:rsid w:val="00A273C5"/>
    <w:rsid w:val="00A40632"/>
    <w:rsid w:val="00A6236A"/>
    <w:rsid w:val="00A63C6F"/>
    <w:rsid w:val="00A72DEF"/>
    <w:rsid w:val="00A739BD"/>
    <w:rsid w:val="00A90361"/>
    <w:rsid w:val="00A95866"/>
    <w:rsid w:val="00AC40F0"/>
    <w:rsid w:val="00AF5665"/>
    <w:rsid w:val="00B10AFD"/>
    <w:rsid w:val="00B34678"/>
    <w:rsid w:val="00B42C9B"/>
    <w:rsid w:val="00B52E1B"/>
    <w:rsid w:val="00B56638"/>
    <w:rsid w:val="00B635A9"/>
    <w:rsid w:val="00B82106"/>
    <w:rsid w:val="00BB38AE"/>
    <w:rsid w:val="00BB678B"/>
    <w:rsid w:val="00BE456B"/>
    <w:rsid w:val="00C010BB"/>
    <w:rsid w:val="00C5503D"/>
    <w:rsid w:val="00C83473"/>
    <w:rsid w:val="00C96737"/>
    <w:rsid w:val="00CC7E73"/>
    <w:rsid w:val="00CD1C2B"/>
    <w:rsid w:val="00CE60A1"/>
    <w:rsid w:val="00CF4E6F"/>
    <w:rsid w:val="00D03223"/>
    <w:rsid w:val="00D03D13"/>
    <w:rsid w:val="00D16954"/>
    <w:rsid w:val="00D40C40"/>
    <w:rsid w:val="00D546B0"/>
    <w:rsid w:val="00D573D8"/>
    <w:rsid w:val="00D82C8E"/>
    <w:rsid w:val="00DA67B2"/>
    <w:rsid w:val="00DE6CAC"/>
    <w:rsid w:val="00DF43CD"/>
    <w:rsid w:val="00E2062A"/>
    <w:rsid w:val="00E34D2C"/>
    <w:rsid w:val="00E656BD"/>
    <w:rsid w:val="00E70EC9"/>
    <w:rsid w:val="00E844C8"/>
    <w:rsid w:val="00E918D4"/>
    <w:rsid w:val="00EB7CB4"/>
    <w:rsid w:val="00EC0280"/>
    <w:rsid w:val="00ED15CD"/>
    <w:rsid w:val="00F0025D"/>
    <w:rsid w:val="00F131D7"/>
    <w:rsid w:val="00F149CB"/>
    <w:rsid w:val="00F34386"/>
    <w:rsid w:val="00F45AD5"/>
    <w:rsid w:val="00F51E6F"/>
    <w:rsid w:val="00F776DD"/>
    <w:rsid w:val="00FE43EA"/>
    <w:rsid w:val="00FF0B08"/>
    <w:rsid w:val="00FF7F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AC56"/>
  <w15:chartTrackingRefBased/>
  <w15:docId w15:val="{89BBB538-5964-DB48-8A0A-928F6777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78B"/>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C16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ehoved">
    <w:name w:val="header"/>
    <w:basedOn w:val="Normal"/>
    <w:link w:val="SidehovedTegn"/>
    <w:uiPriority w:val="99"/>
    <w:unhideWhenUsed/>
    <w:rsid w:val="00B52E1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52E1B"/>
  </w:style>
  <w:style w:type="paragraph" w:styleId="Sidefod">
    <w:name w:val="footer"/>
    <w:basedOn w:val="Normal"/>
    <w:link w:val="SidefodTegn"/>
    <w:uiPriority w:val="99"/>
    <w:unhideWhenUsed/>
    <w:rsid w:val="00B52E1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52E1B"/>
  </w:style>
  <w:style w:type="paragraph" w:styleId="Markeringsbobletekst">
    <w:name w:val="Balloon Text"/>
    <w:basedOn w:val="Normal"/>
    <w:link w:val="MarkeringsbobletekstTegn"/>
    <w:uiPriority w:val="99"/>
    <w:semiHidden/>
    <w:unhideWhenUsed/>
    <w:rsid w:val="00B52E1B"/>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B52E1B"/>
    <w:rPr>
      <w:rFonts w:ascii="Tahoma" w:hAnsi="Tahoma" w:cs="Tahoma"/>
      <w:sz w:val="16"/>
      <w:szCs w:val="16"/>
    </w:rPr>
  </w:style>
  <w:style w:type="paragraph" w:styleId="Listeafsnit">
    <w:name w:val="List Paragraph"/>
    <w:basedOn w:val="Normal"/>
    <w:uiPriority w:val="34"/>
    <w:qFormat/>
    <w:rsid w:val="00F14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3</Pages>
  <Words>538</Words>
  <Characters>3283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EUCVEST</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Petersen admop;Eigil G. R. Hvid</dc:creator>
  <cp:keywords/>
  <cp:lastModifiedBy>Eigil Grauballe Rasmussen Hvid</cp:lastModifiedBy>
  <cp:revision>11</cp:revision>
  <cp:lastPrinted>2019-12-17T07:57:00Z</cp:lastPrinted>
  <dcterms:created xsi:type="dcterms:W3CDTF">2019-12-09T13:55:00Z</dcterms:created>
  <dcterms:modified xsi:type="dcterms:W3CDTF">2020-11-12T07:48:00Z</dcterms:modified>
</cp:coreProperties>
</file>